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omfortaa" w:cs="Comfortaa" w:eastAsia="Comfortaa" w:hAnsi="Comfortaa"/>
          <w:b w:val="1"/>
          <w:sz w:val="28"/>
          <w:szCs w:val="28"/>
        </w:rPr>
      </w:pPr>
      <w:r w:rsidDel="00000000" w:rsidR="00000000" w:rsidRPr="00000000">
        <w:rPr>
          <w:rFonts w:ascii="Comfortaa" w:cs="Comfortaa" w:eastAsia="Comfortaa" w:hAnsi="Comfortaa"/>
          <w:b w:val="1"/>
          <w:sz w:val="28"/>
          <w:szCs w:val="28"/>
          <w:rtl w:val="0"/>
        </w:rPr>
        <w:t xml:space="preserve">A REVOLUÇÃO DO CUIDADO COMO RESPOSTA</w:t>
      </w:r>
    </w:p>
    <w:p w:rsidR="00000000" w:rsidDel="00000000" w:rsidP="00000000" w:rsidRDefault="00000000" w:rsidRPr="00000000" w14:paraId="00000002">
      <w:pPr>
        <w:jc w:val="center"/>
        <w:rPr>
          <w:rFonts w:ascii="Comfortaa" w:cs="Comfortaa" w:eastAsia="Comfortaa" w:hAnsi="Comforta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rFonts w:ascii="Comfortaa Regular" w:cs="Comfortaa Regular" w:eastAsia="Comfortaa Regular" w:hAnsi="Comfortaa Regular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rFonts w:ascii="Comfortaa Regular" w:cs="Comfortaa Regular" w:eastAsia="Comfortaa Regular" w:hAnsi="Comfortaa Regular"/>
          <w:sz w:val="24"/>
          <w:szCs w:val="24"/>
        </w:rPr>
      </w:pPr>
      <w:r w:rsidDel="00000000" w:rsidR="00000000" w:rsidRPr="00000000">
        <w:rPr>
          <w:rFonts w:ascii="Comfortaa Regular" w:cs="Comfortaa Regular" w:eastAsia="Comfortaa Regular" w:hAnsi="Comfortaa Regular"/>
          <w:sz w:val="24"/>
          <w:szCs w:val="24"/>
          <w:rtl w:val="0"/>
        </w:rPr>
        <w:t xml:space="preserve">Durante essa quaresma - ocupada de supetão pela quarentena contra o COVID-19 - as comunidades católicas de todo o Brasil estão refletindo a Campanha da Fraternidade, que esse ano parece genérica, mas só parece. Com o tema “Fraternidade e Vida: dom e compromisso” e o lema inspirado na parábola do Samaritano a Campanha provoca o compromisso com a defesa das vidas, de todo forma de vida. </w:t>
      </w:r>
    </w:p>
    <w:p w:rsidR="00000000" w:rsidDel="00000000" w:rsidP="00000000" w:rsidRDefault="00000000" w:rsidRPr="00000000" w14:paraId="00000005">
      <w:pPr>
        <w:jc w:val="both"/>
        <w:rPr>
          <w:rFonts w:ascii="Comfortaa Regular" w:cs="Comfortaa Regular" w:eastAsia="Comfortaa Regular" w:hAnsi="Comfortaa Regular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Comfortaa Regular" w:cs="Comfortaa Regular" w:eastAsia="Comfortaa Regular" w:hAnsi="Comfortaa Regular"/>
          <w:sz w:val="24"/>
          <w:szCs w:val="24"/>
        </w:rPr>
      </w:pPr>
      <w:r w:rsidDel="00000000" w:rsidR="00000000" w:rsidRPr="00000000">
        <w:rPr>
          <w:rFonts w:ascii="Comfortaa Regular" w:cs="Comfortaa Regular" w:eastAsia="Comfortaa Regular" w:hAnsi="Comfortaa Regular"/>
          <w:sz w:val="24"/>
          <w:szCs w:val="24"/>
          <w:rtl w:val="0"/>
        </w:rPr>
        <w:t xml:space="preserve">Ao longo dos anos, a Campanha da Fraternidade motivou políticas públicas, estimulou discussões e colaborou na elaboração de soluções para situações existenciais do povo brasileiro. O Estatuto da Criança e do Adolescente - ECA, o Estatuto do Idoso, a política de proteção dos menores em situação de vulnerabilidade são alguns dos exemplos. </w:t>
      </w:r>
    </w:p>
    <w:p w:rsidR="00000000" w:rsidDel="00000000" w:rsidP="00000000" w:rsidRDefault="00000000" w:rsidRPr="00000000" w14:paraId="00000007">
      <w:pPr>
        <w:jc w:val="both"/>
        <w:rPr>
          <w:rFonts w:ascii="Comfortaa Regular" w:cs="Comfortaa Regular" w:eastAsia="Comfortaa Regular" w:hAnsi="Comfortaa Regular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Comfortaa Regular" w:cs="Comfortaa Regular" w:eastAsia="Comfortaa Regular" w:hAnsi="Comfortaa Regular"/>
          <w:sz w:val="24"/>
          <w:szCs w:val="24"/>
        </w:rPr>
      </w:pPr>
      <w:r w:rsidDel="00000000" w:rsidR="00000000" w:rsidRPr="00000000">
        <w:rPr>
          <w:rFonts w:ascii="Comfortaa Regular" w:cs="Comfortaa Regular" w:eastAsia="Comfortaa Regular" w:hAnsi="Comfortaa Regular"/>
          <w:sz w:val="24"/>
          <w:szCs w:val="24"/>
          <w:rtl w:val="0"/>
        </w:rPr>
        <w:t xml:space="preserve">Esse diálogo fé, vida e comunidade possibilitou que a Igreja fosse vanguarda de momentos históricos do Brasil. Em 1978, com a Campanha “Fraternidade no mundo do trabalho - Trabalho e justiça para todos” houve um incentivo para a luta sindical e organização do operariado. Em 1981, o mote “Saúde para Todos” engajou - sobretudo as mulheres - a formarem Movimentos Populares de Saúde que foi a principal força para reivindicar um sistema de saúde universal e gratuito e que se concretizou na 8º Conferência Nacional de Saúde, em 86. </w:t>
      </w:r>
    </w:p>
    <w:p w:rsidR="00000000" w:rsidDel="00000000" w:rsidP="00000000" w:rsidRDefault="00000000" w:rsidRPr="00000000" w14:paraId="00000009">
      <w:pPr>
        <w:jc w:val="both"/>
        <w:rPr>
          <w:rFonts w:ascii="Comfortaa Regular" w:cs="Comfortaa Regular" w:eastAsia="Comfortaa Regular" w:hAnsi="Comfortaa Regular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Comfortaa" w:cs="Comfortaa" w:eastAsia="Comfortaa" w:hAnsi="Comfortaa"/>
          <w:b w:val="1"/>
          <w:sz w:val="24"/>
          <w:szCs w:val="24"/>
        </w:rPr>
      </w:pPr>
      <w:r w:rsidDel="00000000" w:rsidR="00000000" w:rsidRPr="00000000">
        <w:rPr>
          <w:rFonts w:ascii="Comfortaa" w:cs="Comfortaa" w:eastAsia="Comfortaa" w:hAnsi="Comfortaa"/>
          <w:b w:val="1"/>
          <w:sz w:val="24"/>
          <w:szCs w:val="24"/>
          <w:rtl w:val="0"/>
        </w:rPr>
        <w:t xml:space="preserve">Globalização da Indiferença </w:t>
      </w:r>
    </w:p>
    <w:p w:rsidR="00000000" w:rsidDel="00000000" w:rsidP="00000000" w:rsidRDefault="00000000" w:rsidRPr="00000000" w14:paraId="0000000B">
      <w:pPr>
        <w:jc w:val="both"/>
        <w:rPr>
          <w:rFonts w:ascii="Comfortaa Regular" w:cs="Comfortaa Regular" w:eastAsia="Comfortaa Regular" w:hAnsi="Comfortaa Regular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rFonts w:ascii="Comfortaa Regular" w:cs="Comfortaa Regular" w:eastAsia="Comfortaa Regular" w:hAnsi="Comfortaa Regular"/>
          <w:sz w:val="24"/>
          <w:szCs w:val="24"/>
        </w:rPr>
      </w:pPr>
      <w:r w:rsidDel="00000000" w:rsidR="00000000" w:rsidRPr="00000000">
        <w:rPr>
          <w:rFonts w:ascii="Comfortaa Regular" w:cs="Comfortaa Regular" w:eastAsia="Comfortaa Regular" w:hAnsi="Comfortaa Regular"/>
          <w:sz w:val="24"/>
          <w:szCs w:val="24"/>
          <w:rtl w:val="0"/>
        </w:rPr>
        <w:t xml:space="preserve">A Campanha de 2020 nos chama a atenção para a anestesia social que se vive diante de tantas realidades de morte em nosso meio. Os “novos” valores promovidos pelo capitalismo, como o individualismo e o intimismo - e já cristalizados na realidade urbana presente - provocam, ainda que involuntariamente, uma incapacidade de perceber as dores, os gritos e a escravidão de milhões de irmãos nossos. Isso o Papa Francisco chama de Globalização da Indiferença. </w:t>
      </w:r>
    </w:p>
    <w:p w:rsidR="00000000" w:rsidDel="00000000" w:rsidP="00000000" w:rsidRDefault="00000000" w:rsidRPr="00000000" w14:paraId="0000000D">
      <w:pPr>
        <w:jc w:val="both"/>
        <w:rPr>
          <w:rFonts w:ascii="Comfortaa Regular" w:cs="Comfortaa Regular" w:eastAsia="Comfortaa Regular" w:hAnsi="Comfortaa Regular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rFonts w:ascii="Comfortaa Regular" w:cs="Comfortaa Regular" w:eastAsia="Comfortaa Regular" w:hAnsi="Comfortaa Regular"/>
          <w:sz w:val="24"/>
          <w:szCs w:val="24"/>
        </w:rPr>
      </w:pPr>
      <w:r w:rsidDel="00000000" w:rsidR="00000000" w:rsidRPr="00000000">
        <w:rPr>
          <w:rFonts w:ascii="Comfortaa Regular" w:cs="Comfortaa Regular" w:eastAsia="Comfortaa Regular" w:hAnsi="Comfortaa Regular"/>
          <w:sz w:val="24"/>
          <w:szCs w:val="24"/>
          <w:rtl w:val="0"/>
        </w:rPr>
        <w:t xml:space="preserve">A raiz dessa atitude é a mesma causa que gera uma multidão de excluídos, largados à própria sorte: Uma Economia da Exclusão. Em 2013, na Exortação Apostólica A Alegria do Evangelho (</w:t>
      </w:r>
      <w:r w:rsidDel="00000000" w:rsidR="00000000" w:rsidRPr="00000000">
        <w:rPr>
          <w:rFonts w:ascii="Comfortaa Regular" w:cs="Comfortaa Regular" w:eastAsia="Comfortaa Regular" w:hAnsi="Comfortaa Regular"/>
          <w:i w:val="1"/>
          <w:sz w:val="24"/>
          <w:szCs w:val="24"/>
          <w:rtl w:val="0"/>
        </w:rPr>
        <w:t xml:space="preserve">Evangelii Gaudium</w:t>
      </w:r>
      <w:r w:rsidDel="00000000" w:rsidR="00000000" w:rsidRPr="00000000">
        <w:rPr>
          <w:rFonts w:ascii="Comfortaa Regular" w:cs="Comfortaa Regular" w:eastAsia="Comfortaa Regular" w:hAnsi="Comfortaa Regular"/>
          <w:sz w:val="24"/>
          <w:szCs w:val="24"/>
          <w:rtl w:val="0"/>
        </w:rPr>
        <w:t xml:space="preserve">), Francisco reforça com entusiasmo as pragas produzidas pelo capitalismo e escreve “Essa Economia MATA”, convidando a romper com a economia da exclusão e da desigualdade. </w:t>
      </w:r>
    </w:p>
    <w:p w:rsidR="00000000" w:rsidDel="00000000" w:rsidP="00000000" w:rsidRDefault="00000000" w:rsidRPr="00000000" w14:paraId="0000000F">
      <w:pPr>
        <w:jc w:val="both"/>
        <w:rPr>
          <w:rFonts w:ascii="Comfortaa Regular" w:cs="Comfortaa Regular" w:eastAsia="Comfortaa Regular" w:hAnsi="Comfortaa Regular"/>
          <w:sz w:val="24"/>
          <w:szCs w:val="24"/>
        </w:rPr>
      </w:pPr>
      <w:r w:rsidDel="00000000" w:rsidR="00000000" w:rsidRPr="00000000">
        <w:rPr>
          <w:rFonts w:ascii="Comfortaa Regular" w:cs="Comfortaa Regular" w:eastAsia="Comfortaa Regular" w:hAnsi="Comfortaa Regular"/>
          <w:sz w:val="24"/>
          <w:szCs w:val="24"/>
          <w:rtl w:val="0"/>
        </w:rPr>
        <w:t xml:space="preserve">Ora, se o Evangelho nos exige um compromisso concreto com a defesa da vida e a Igreja nos mostra que o motor deste sistema de morte é a Economia Capitalista, temos aí um imperativo moral: Destruir o capitalismo. </w:t>
      </w:r>
    </w:p>
    <w:p w:rsidR="00000000" w:rsidDel="00000000" w:rsidP="00000000" w:rsidRDefault="00000000" w:rsidRPr="00000000" w14:paraId="00000010">
      <w:pPr>
        <w:jc w:val="both"/>
        <w:rPr>
          <w:rFonts w:ascii="Comfortaa Regular" w:cs="Comfortaa Regular" w:eastAsia="Comfortaa Regular" w:hAnsi="Comfortaa Regular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rFonts w:ascii="Comfortaa Regular" w:cs="Comfortaa Regular" w:eastAsia="Comfortaa Regular" w:hAnsi="Comfortaa Regular"/>
          <w:sz w:val="24"/>
          <w:szCs w:val="24"/>
        </w:rPr>
      </w:pPr>
      <w:r w:rsidDel="00000000" w:rsidR="00000000" w:rsidRPr="00000000">
        <w:rPr>
          <w:rFonts w:ascii="Comfortaa Regular" w:cs="Comfortaa Regular" w:eastAsia="Comfortaa Regular" w:hAnsi="Comfortaa Regular"/>
          <w:sz w:val="24"/>
          <w:szCs w:val="24"/>
          <w:rtl w:val="0"/>
        </w:rPr>
        <w:t xml:space="preserve">Alguém, então, poderia dizer que não, que o real problema que gera morte no mundo é a violência. Mais uma vez vem Francisco e lembra (nº59 EG) que “será impossível” acabar com a violência sem eliminar a exclusão e a desigualdade. “Se cada ação tem consequências, um mal embrenhado nas estruturas de uma sociedade sempre contém um potencial de dissolução e de morte”, finda. Está dito, com esse sistema não há vida plena. </w:t>
      </w:r>
    </w:p>
    <w:p w:rsidR="00000000" w:rsidDel="00000000" w:rsidP="00000000" w:rsidRDefault="00000000" w:rsidRPr="00000000" w14:paraId="00000012">
      <w:pPr>
        <w:jc w:val="both"/>
        <w:rPr>
          <w:rFonts w:ascii="Comfortaa Regular" w:cs="Comfortaa Regular" w:eastAsia="Comfortaa Regular" w:hAnsi="Comfortaa Regular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rFonts w:ascii="Comfortaa" w:cs="Comfortaa" w:eastAsia="Comfortaa" w:hAnsi="Comfortaa"/>
          <w:b w:val="1"/>
          <w:sz w:val="24"/>
          <w:szCs w:val="24"/>
        </w:rPr>
      </w:pPr>
      <w:r w:rsidDel="00000000" w:rsidR="00000000" w:rsidRPr="00000000">
        <w:rPr>
          <w:rFonts w:ascii="Comfortaa" w:cs="Comfortaa" w:eastAsia="Comfortaa" w:hAnsi="Comfortaa"/>
          <w:b w:val="1"/>
          <w:sz w:val="24"/>
          <w:szCs w:val="24"/>
          <w:rtl w:val="0"/>
        </w:rPr>
        <w:t xml:space="preserve">“Os poucos de cima esmagam a base”</w:t>
      </w:r>
    </w:p>
    <w:p w:rsidR="00000000" w:rsidDel="00000000" w:rsidP="00000000" w:rsidRDefault="00000000" w:rsidRPr="00000000" w14:paraId="00000014">
      <w:pPr>
        <w:jc w:val="both"/>
        <w:rPr>
          <w:rFonts w:ascii="Comfortaa Regular" w:cs="Comfortaa Regular" w:eastAsia="Comfortaa Regular" w:hAnsi="Comfortaa Regular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rFonts w:ascii="Comfortaa Regular" w:cs="Comfortaa Regular" w:eastAsia="Comfortaa Regular" w:hAnsi="Comfortaa Regular"/>
          <w:sz w:val="24"/>
          <w:szCs w:val="24"/>
        </w:rPr>
      </w:pPr>
      <w:r w:rsidDel="00000000" w:rsidR="00000000" w:rsidRPr="00000000">
        <w:rPr>
          <w:rFonts w:ascii="Comfortaa Regular" w:cs="Comfortaa Regular" w:eastAsia="Comfortaa Regular" w:hAnsi="Comfortaa Regular"/>
          <w:sz w:val="24"/>
          <w:szCs w:val="24"/>
          <w:rtl w:val="0"/>
        </w:rPr>
        <w:t xml:space="preserve">É essencial fazer esse recorte “econômico” para que a gente possa perceber que todas as formas de violência que são mais tangíveis e visíveis brotam dessa relação de poder, de acumulção e exclusão. Vejamos: Muitas de nossas comunidades se sentiram convidadas a uma ação concreta com os moradores em situação de rua, por ser o grupo vulnerável que mais se assemelha com a pessoa que foi cuidada pelo samaritano. </w:t>
      </w:r>
    </w:p>
    <w:p w:rsidR="00000000" w:rsidDel="00000000" w:rsidP="00000000" w:rsidRDefault="00000000" w:rsidRPr="00000000" w14:paraId="00000016">
      <w:pPr>
        <w:jc w:val="both"/>
        <w:rPr>
          <w:rFonts w:ascii="Comfortaa Regular" w:cs="Comfortaa Regular" w:eastAsia="Comfortaa Regular" w:hAnsi="Comfortaa Regular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rFonts w:ascii="Comfortaa Regular" w:cs="Comfortaa Regular" w:eastAsia="Comfortaa Regular" w:hAnsi="Comfortaa Regular"/>
          <w:sz w:val="24"/>
          <w:szCs w:val="24"/>
        </w:rPr>
      </w:pPr>
      <w:r w:rsidDel="00000000" w:rsidR="00000000" w:rsidRPr="00000000">
        <w:rPr>
          <w:rFonts w:ascii="Comfortaa Regular" w:cs="Comfortaa Regular" w:eastAsia="Comfortaa Regular" w:hAnsi="Comfortaa Regular"/>
          <w:sz w:val="24"/>
          <w:szCs w:val="24"/>
          <w:rtl w:val="0"/>
        </w:rPr>
        <w:t xml:space="preserve">Pois bem, na maioria das vezes nós falhamos porque ficamos no cuidado superficial. As ações assistenciais são muito importantes e traduzem um cuidado com o irmão, mas são paliativas. Para essas ações conseguimos mobilizar um pouco mais. Mas, se ousarmos a questionar o porquê a esses irmãos foi negado direitos a teto, terra, trabalho e pão muitos vão nos acusar de “discurso político” e a ação parece se distanciar da caridade. </w:t>
      </w:r>
    </w:p>
    <w:p w:rsidR="00000000" w:rsidDel="00000000" w:rsidP="00000000" w:rsidRDefault="00000000" w:rsidRPr="00000000" w14:paraId="00000018">
      <w:pPr>
        <w:jc w:val="both"/>
        <w:rPr>
          <w:rFonts w:ascii="Comfortaa Regular" w:cs="Comfortaa Regular" w:eastAsia="Comfortaa Regular" w:hAnsi="Comfortaa Regular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rFonts w:ascii="Comfortaa Regular" w:cs="Comfortaa Regular" w:eastAsia="Comfortaa Regular" w:hAnsi="Comfortaa Regular"/>
          <w:sz w:val="24"/>
          <w:szCs w:val="24"/>
        </w:rPr>
      </w:pPr>
      <w:r w:rsidDel="00000000" w:rsidR="00000000" w:rsidRPr="00000000">
        <w:rPr>
          <w:rFonts w:ascii="Comfortaa Regular" w:cs="Comfortaa Regular" w:eastAsia="Comfortaa Regular" w:hAnsi="Comfortaa Regular"/>
          <w:sz w:val="24"/>
          <w:szCs w:val="24"/>
          <w:rtl w:val="0"/>
        </w:rPr>
        <w:t xml:space="preserve">Aqui cabe a máxima de dom Helder Câmara: “Quando dou comida aos pobres, me chamam de santo. Quando pergunto porque eles são pobres, chamam-me de comunista”. O desafio está em perceber e construir uma política que seja retrato da caridade e que o único interesse seja o cuidado com a vida. Isso porque, a superação das causas estruturais que geram a pobreza não pode esperar. </w:t>
      </w:r>
    </w:p>
    <w:p w:rsidR="00000000" w:rsidDel="00000000" w:rsidP="00000000" w:rsidRDefault="00000000" w:rsidRPr="00000000" w14:paraId="0000001A">
      <w:pPr>
        <w:jc w:val="both"/>
        <w:rPr>
          <w:rFonts w:ascii="Comfortaa Regular" w:cs="Comfortaa Regular" w:eastAsia="Comfortaa Regular" w:hAnsi="Comfortaa Regular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rFonts w:ascii="Comfortaa" w:cs="Comfortaa" w:eastAsia="Comfortaa" w:hAnsi="Comfortaa"/>
          <w:b w:val="1"/>
          <w:sz w:val="24"/>
          <w:szCs w:val="24"/>
        </w:rPr>
      </w:pPr>
      <w:r w:rsidDel="00000000" w:rsidR="00000000" w:rsidRPr="00000000">
        <w:rPr>
          <w:rFonts w:ascii="Comfortaa" w:cs="Comfortaa" w:eastAsia="Comfortaa" w:hAnsi="Comfortaa"/>
          <w:b w:val="1"/>
          <w:sz w:val="24"/>
          <w:szCs w:val="24"/>
          <w:rtl w:val="0"/>
        </w:rPr>
        <w:t xml:space="preserve">Rostos sofridos x Direitos Humanos</w:t>
      </w:r>
    </w:p>
    <w:p w:rsidR="00000000" w:rsidDel="00000000" w:rsidP="00000000" w:rsidRDefault="00000000" w:rsidRPr="00000000" w14:paraId="0000001C">
      <w:pPr>
        <w:jc w:val="both"/>
        <w:rPr>
          <w:rFonts w:ascii="Comfortaa Regular" w:cs="Comfortaa Regular" w:eastAsia="Comfortaa Regular" w:hAnsi="Comfortaa Regular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>
          <w:rFonts w:ascii="Comfortaa Regular" w:cs="Comfortaa Regular" w:eastAsia="Comfortaa Regular" w:hAnsi="Comfortaa Regular"/>
          <w:sz w:val="24"/>
          <w:szCs w:val="24"/>
        </w:rPr>
      </w:pPr>
      <w:r w:rsidDel="00000000" w:rsidR="00000000" w:rsidRPr="00000000">
        <w:rPr>
          <w:rFonts w:ascii="Comfortaa Regular" w:cs="Comfortaa Regular" w:eastAsia="Comfortaa Regular" w:hAnsi="Comfortaa Regular"/>
          <w:sz w:val="24"/>
          <w:szCs w:val="24"/>
          <w:rtl w:val="0"/>
        </w:rPr>
        <w:t xml:space="preserve">Há pouco mais de 40 anos, a III Conferência do Episcopado Latino-americano apresentou os efeitos da dominação imperialista do capital na figura dos rostos sofridos da América Latina. É triste pensar que depois de quatro décadas não só continuam esses rostos a sofrer, como se somam tantos outros vítimas da opressão, da ganância, da mentira e do preconceito. </w:t>
      </w:r>
    </w:p>
    <w:p w:rsidR="00000000" w:rsidDel="00000000" w:rsidP="00000000" w:rsidRDefault="00000000" w:rsidRPr="00000000" w14:paraId="0000001E">
      <w:pPr>
        <w:jc w:val="both"/>
        <w:rPr>
          <w:rFonts w:ascii="Comfortaa Regular" w:cs="Comfortaa Regular" w:eastAsia="Comfortaa Regular" w:hAnsi="Comfortaa Regular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>
          <w:rFonts w:ascii="Comfortaa Regular" w:cs="Comfortaa Regular" w:eastAsia="Comfortaa Regular" w:hAnsi="Comfortaa Regular"/>
          <w:sz w:val="24"/>
          <w:szCs w:val="24"/>
        </w:rPr>
      </w:pPr>
      <w:r w:rsidDel="00000000" w:rsidR="00000000" w:rsidRPr="00000000">
        <w:rPr>
          <w:rFonts w:ascii="Comfortaa Regular" w:cs="Comfortaa Regular" w:eastAsia="Comfortaa Regular" w:hAnsi="Comfortaa Regular"/>
          <w:sz w:val="24"/>
          <w:szCs w:val="24"/>
          <w:rtl w:val="0"/>
        </w:rPr>
        <w:t xml:space="preserve">Atingidos por barragens, refugiados, trabalhadores vítimas da “uberização” neoliberal, e populações inteiras sem direito a saúde se enfileiram lado a lado com os rostos já conhecidos que sofrem com a violência de gênero, com o racismo, com o desemprego, com o assalto da esperança e projeto de vida. Todos esses rostos se encontram e se assemelham na classe. Todos estão na base da pirâmide, sendo usado de escada para uns poucos. </w:t>
      </w:r>
    </w:p>
    <w:p w:rsidR="00000000" w:rsidDel="00000000" w:rsidP="00000000" w:rsidRDefault="00000000" w:rsidRPr="00000000" w14:paraId="00000020">
      <w:pPr>
        <w:jc w:val="both"/>
        <w:rPr>
          <w:rFonts w:ascii="Comfortaa Regular" w:cs="Comfortaa Regular" w:eastAsia="Comfortaa Regular" w:hAnsi="Comfortaa Regular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>
          <w:rFonts w:ascii="Comfortaa Regular" w:cs="Comfortaa Regular" w:eastAsia="Comfortaa Regular" w:hAnsi="Comfortaa Regular"/>
          <w:sz w:val="24"/>
          <w:szCs w:val="24"/>
        </w:rPr>
      </w:pPr>
      <w:r w:rsidDel="00000000" w:rsidR="00000000" w:rsidRPr="00000000">
        <w:rPr>
          <w:rFonts w:ascii="Comfortaa Regular" w:cs="Comfortaa Regular" w:eastAsia="Comfortaa Regular" w:hAnsi="Comfortaa Regular"/>
          <w:sz w:val="24"/>
          <w:szCs w:val="24"/>
          <w:rtl w:val="0"/>
        </w:rPr>
        <w:t xml:space="preserve">Essa reflexão nos adverte a urgência de trabalharmos com nossas comunidades, grupos e coletivos a realidade dos Direitos Humanos. No senso comum os DH parece ser uma pessoa, uma instituição e não um conceito. Talvez por culpa nossa, que ao invés de traduzir esse acúmulo de debate na concretude na vida cotidiana, criamos chavões academicistas para nossa bolha social.  </w:t>
      </w:r>
    </w:p>
    <w:p w:rsidR="00000000" w:rsidDel="00000000" w:rsidP="00000000" w:rsidRDefault="00000000" w:rsidRPr="00000000" w14:paraId="00000022">
      <w:pPr>
        <w:jc w:val="both"/>
        <w:rPr>
          <w:rFonts w:ascii="Comfortaa Regular" w:cs="Comfortaa Regular" w:eastAsia="Comfortaa Regular" w:hAnsi="Comfortaa Regular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both"/>
        <w:rPr>
          <w:rFonts w:ascii="Comfortaa Regular" w:cs="Comfortaa Regular" w:eastAsia="Comfortaa Regular" w:hAnsi="Comfortaa Regular"/>
          <w:sz w:val="24"/>
          <w:szCs w:val="24"/>
        </w:rPr>
      </w:pPr>
      <w:r w:rsidDel="00000000" w:rsidR="00000000" w:rsidRPr="00000000">
        <w:rPr>
          <w:rFonts w:ascii="Comfortaa Regular" w:cs="Comfortaa Regular" w:eastAsia="Comfortaa Regular" w:hAnsi="Comfortaa Regular"/>
          <w:sz w:val="24"/>
          <w:szCs w:val="24"/>
          <w:rtl w:val="0"/>
        </w:rPr>
        <w:t xml:space="preserve">Precisamos mostrar que permanecer em seu território, interrompendo um projeto de mineração que vai sacrificar todo um ecossistema e as comunidades nativas; é direito humano. Que ter direito a um sistema de seguridade social que o permita sobreviver mesmo diante do desemprego e subemprego; é direito humano. Que ter um atendimento de saúde básica que trabalhe a prevenção; é direito humano. </w:t>
      </w:r>
    </w:p>
    <w:p w:rsidR="00000000" w:rsidDel="00000000" w:rsidP="00000000" w:rsidRDefault="00000000" w:rsidRPr="00000000" w14:paraId="00000024">
      <w:pPr>
        <w:jc w:val="both"/>
        <w:rPr>
          <w:rFonts w:ascii="Comfortaa Regular" w:cs="Comfortaa Regular" w:eastAsia="Comfortaa Regular" w:hAnsi="Comfortaa Regular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both"/>
        <w:rPr>
          <w:rFonts w:ascii="Comfortaa Regular" w:cs="Comfortaa Regular" w:eastAsia="Comfortaa Regular" w:hAnsi="Comfortaa Regular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both"/>
        <w:rPr>
          <w:rFonts w:ascii="Comfortaa" w:cs="Comfortaa" w:eastAsia="Comfortaa" w:hAnsi="Comfortaa"/>
          <w:b w:val="1"/>
          <w:sz w:val="24"/>
          <w:szCs w:val="24"/>
        </w:rPr>
      </w:pPr>
      <w:r w:rsidDel="00000000" w:rsidR="00000000" w:rsidRPr="00000000">
        <w:rPr>
          <w:rFonts w:ascii="Comfortaa" w:cs="Comfortaa" w:eastAsia="Comfortaa" w:hAnsi="Comfortaa"/>
          <w:b w:val="1"/>
          <w:sz w:val="24"/>
          <w:szCs w:val="24"/>
          <w:rtl w:val="0"/>
        </w:rPr>
        <w:t xml:space="preserve">Revolução do Cuidado</w:t>
      </w:r>
    </w:p>
    <w:p w:rsidR="00000000" w:rsidDel="00000000" w:rsidP="00000000" w:rsidRDefault="00000000" w:rsidRPr="00000000" w14:paraId="00000027">
      <w:pPr>
        <w:jc w:val="both"/>
        <w:rPr>
          <w:rFonts w:ascii="Comfortaa Regular" w:cs="Comfortaa Regular" w:eastAsia="Comfortaa Regular" w:hAnsi="Comfortaa Regular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both"/>
        <w:rPr>
          <w:rFonts w:ascii="Comfortaa Regular" w:cs="Comfortaa Regular" w:eastAsia="Comfortaa Regular" w:hAnsi="Comfortaa Regular"/>
          <w:sz w:val="24"/>
          <w:szCs w:val="24"/>
        </w:rPr>
      </w:pPr>
      <w:r w:rsidDel="00000000" w:rsidR="00000000" w:rsidRPr="00000000">
        <w:rPr>
          <w:rFonts w:ascii="Comfortaa Regular" w:cs="Comfortaa Regular" w:eastAsia="Comfortaa Regular" w:hAnsi="Comfortaa Regular"/>
          <w:sz w:val="24"/>
          <w:szCs w:val="24"/>
          <w:rtl w:val="0"/>
        </w:rPr>
        <w:t xml:space="preserve">O educador Paulo Freire dizia que “Ninguém educa ninguém, ninguém se educa a si mesmo, os homens se educam entre si”. Pois bem, podemos parafraseá-lo e pregar que diante dessa situação de globalização da indiferença, ninguém salva ninguém, ninguém salva a si mesmo, mas que todxs se salvam entre si. É nossa tarefa diária se perceber parte de um todo e que podemos - juntos - cuidar uns dos outros. </w:t>
      </w:r>
    </w:p>
    <w:p w:rsidR="00000000" w:rsidDel="00000000" w:rsidP="00000000" w:rsidRDefault="00000000" w:rsidRPr="00000000" w14:paraId="00000029">
      <w:pPr>
        <w:jc w:val="both"/>
        <w:rPr>
          <w:rFonts w:ascii="Comfortaa Regular" w:cs="Comfortaa Regular" w:eastAsia="Comfortaa Regular" w:hAnsi="Comfortaa Regular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both"/>
        <w:rPr>
          <w:rFonts w:ascii="Comfortaa Regular" w:cs="Comfortaa Regular" w:eastAsia="Comfortaa Regular" w:hAnsi="Comfortaa Regular"/>
          <w:sz w:val="24"/>
          <w:szCs w:val="24"/>
        </w:rPr>
      </w:pPr>
      <w:r w:rsidDel="00000000" w:rsidR="00000000" w:rsidRPr="00000000">
        <w:rPr>
          <w:rFonts w:ascii="Comfortaa Regular" w:cs="Comfortaa Regular" w:eastAsia="Comfortaa Regular" w:hAnsi="Comfortaa Regular"/>
          <w:sz w:val="24"/>
          <w:szCs w:val="24"/>
          <w:rtl w:val="0"/>
        </w:rPr>
        <w:t xml:space="preserve">A Campanha deve nos incomodar e nos fazer perceber qual tem sido nosso compromisso - de cuidar - nas dimensões pessoal, comunitária, social, econômica e ecológica. A busca por novos caminhos é o convite a Revolução do Cuidado. </w:t>
      </w:r>
    </w:p>
    <w:p w:rsidR="00000000" w:rsidDel="00000000" w:rsidP="00000000" w:rsidRDefault="00000000" w:rsidRPr="00000000" w14:paraId="0000002B">
      <w:pPr>
        <w:jc w:val="both"/>
        <w:rPr>
          <w:rFonts w:ascii="Comfortaa Regular" w:cs="Comfortaa Regular" w:eastAsia="Comfortaa Regular" w:hAnsi="Comfortaa Regular"/>
          <w:sz w:val="24"/>
          <w:szCs w:val="24"/>
        </w:rPr>
      </w:pPr>
      <w:r w:rsidDel="00000000" w:rsidR="00000000" w:rsidRPr="00000000">
        <w:rPr>
          <w:rFonts w:ascii="Comfortaa Regular" w:cs="Comfortaa Regular" w:eastAsia="Comfortaa Regular" w:hAnsi="Comfortaa Regular"/>
          <w:sz w:val="24"/>
          <w:szCs w:val="24"/>
          <w:rtl w:val="0"/>
        </w:rPr>
        <w:t xml:space="preserve">Cuidado vem do latim </w:t>
      </w:r>
      <w:r w:rsidDel="00000000" w:rsidR="00000000" w:rsidRPr="00000000">
        <w:rPr>
          <w:rFonts w:ascii="Comfortaa Regular" w:cs="Comfortaa Regular" w:eastAsia="Comfortaa Regular" w:hAnsi="Comfortaa Regular"/>
          <w:i w:val="1"/>
          <w:sz w:val="24"/>
          <w:szCs w:val="24"/>
          <w:rtl w:val="0"/>
        </w:rPr>
        <w:t xml:space="preserve">cogitare</w:t>
      </w:r>
      <w:r w:rsidDel="00000000" w:rsidR="00000000" w:rsidRPr="00000000">
        <w:rPr>
          <w:rFonts w:ascii="Comfortaa Regular" w:cs="Comfortaa Regular" w:eastAsia="Comfortaa Regular" w:hAnsi="Comfortaa Regular"/>
          <w:sz w:val="24"/>
          <w:szCs w:val="24"/>
          <w:rtl w:val="0"/>
        </w:rPr>
        <w:t xml:space="preserve">, que é pensar. O prefixo “co” significa junto e “</w:t>
      </w:r>
      <w:r w:rsidDel="00000000" w:rsidR="00000000" w:rsidRPr="00000000">
        <w:rPr>
          <w:rFonts w:ascii="Comfortaa Regular" w:cs="Comfortaa Regular" w:eastAsia="Comfortaa Regular" w:hAnsi="Comfortaa Regular"/>
          <w:i w:val="1"/>
          <w:sz w:val="24"/>
          <w:szCs w:val="24"/>
          <w:rtl w:val="0"/>
        </w:rPr>
        <w:t xml:space="preserve">gitare” </w:t>
      </w:r>
      <w:r w:rsidDel="00000000" w:rsidR="00000000" w:rsidRPr="00000000">
        <w:rPr>
          <w:rFonts w:ascii="Comfortaa Regular" w:cs="Comfortaa Regular" w:eastAsia="Comfortaa Regular" w:hAnsi="Comfortaa Regular"/>
          <w:sz w:val="24"/>
          <w:szCs w:val="24"/>
          <w:rtl w:val="0"/>
        </w:rPr>
        <w:t xml:space="preserve">deriva de </w:t>
      </w:r>
      <w:r w:rsidDel="00000000" w:rsidR="00000000" w:rsidRPr="00000000">
        <w:rPr>
          <w:rFonts w:ascii="Comfortaa Regular" w:cs="Comfortaa Regular" w:eastAsia="Comfortaa Regular" w:hAnsi="Comfortaa Regular"/>
          <w:i w:val="1"/>
          <w:sz w:val="24"/>
          <w:szCs w:val="24"/>
          <w:rtl w:val="0"/>
        </w:rPr>
        <w:t xml:space="preserve">agere, </w:t>
      </w:r>
      <w:r w:rsidDel="00000000" w:rsidR="00000000" w:rsidRPr="00000000">
        <w:rPr>
          <w:rFonts w:ascii="Comfortaa Regular" w:cs="Comfortaa Regular" w:eastAsia="Comfortaa Regular" w:hAnsi="Comfortaa Regular"/>
          <w:sz w:val="24"/>
          <w:szCs w:val="24"/>
          <w:rtl w:val="0"/>
        </w:rPr>
        <w:t xml:space="preserve">agir. Olha só o que traduz nossa atitude de cuidado: Pensar fazendo; fazer aquilo que pensou; construir o planejado para gerar vida. Pensar novos caminhos também é cuidar. </w:t>
      </w:r>
    </w:p>
    <w:p w:rsidR="00000000" w:rsidDel="00000000" w:rsidP="00000000" w:rsidRDefault="00000000" w:rsidRPr="00000000" w14:paraId="0000002C">
      <w:pPr>
        <w:jc w:val="both"/>
        <w:rPr>
          <w:rFonts w:ascii="Comfortaa Regular" w:cs="Comfortaa Regular" w:eastAsia="Comfortaa Regular" w:hAnsi="Comfortaa Regular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both"/>
        <w:rPr>
          <w:rFonts w:ascii="Comfortaa Regular" w:cs="Comfortaa Regular" w:eastAsia="Comfortaa Regular" w:hAnsi="Comfortaa Regular"/>
          <w:sz w:val="24"/>
          <w:szCs w:val="24"/>
        </w:rPr>
      </w:pPr>
      <w:r w:rsidDel="00000000" w:rsidR="00000000" w:rsidRPr="00000000">
        <w:rPr>
          <w:rFonts w:ascii="Comfortaa Regular" w:cs="Comfortaa Regular" w:eastAsia="Comfortaa Regular" w:hAnsi="Comfortaa Regular"/>
          <w:sz w:val="24"/>
          <w:szCs w:val="24"/>
          <w:rtl w:val="0"/>
        </w:rPr>
        <w:t xml:space="preserve">Essa revolução do cuidado vai nos fazer romper com toda realidade de morte: de escravidão e dominação, de exploração e concentração. Somos convidados a construir um mundo de todos e para todos. Nosso compromisso com a vida deve ser, necessariamente, um compromisso anticapitalista e anti-neoliberal. </w:t>
      </w:r>
    </w:p>
    <w:p w:rsidR="00000000" w:rsidDel="00000000" w:rsidP="00000000" w:rsidRDefault="00000000" w:rsidRPr="00000000" w14:paraId="0000002E">
      <w:pPr>
        <w:jc w:val="both"/>
        <w:rPr>
          <w:rFonts w:ascii="Comfortaa Regular" w:cs="Comfortaa Regular" w:eastAsia="Comfortaa Regular" w:hAnsi="Comfortaa Regular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both"/>
        <w:rPr>
          <w:rFonts w:ascii="Comfortaa Regular" w:cs="Comfortaa Regular" w:eastAsia="Comfortaa Regular" w:hAnsi="Comfortaa Regular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both"/>
        <w:rPr>
          <w:rFonts w:ascii="Comfortaa Regular" w:cs="Comfortaa Regular" w:eastAsia="Comfortaa Regular" w:hAnsi="Comfortaa Regular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both"/>
        <w:rPr>
          <w:rFonts w:ascii="Comfortaa Regular" w:cs="Comfortaa Regular" w:eastAsia="Comfortaa Regular" w:hAnsi="Comfortaa Regular"/>
          <w:sz w:val="24"/>
          <w:szCs w:val="24"/>
        </w:rPr>
      </w:pPr>
      <w:r w:rsidDel="00000000" w:rsidR="00000000" w:rsidRPr="00000000">
        <w:rPr>
          <w:rFonts w:ascii="Comfortaa Regular" w:cs="Comfortaa Regular" w:eastAsia="Comfortaa Regular" w:hAnsi="Comfortaa Regular"/>
          <w:sz w:val="24"/>
          <w:szCs w:val="24"/>
          <w:rtl w:val="0"/>
        </w:rPr>
        <w:t xml:space="preserve">Peterson Prates</w:t>
      </w:r>
    </w:p>
    <w:p w:rsidR="00000000" w:rsidDel="00000000" w:rsidP="00000000" w:rsidRDefault="00000000" w:rsidRPr="00000000" w14:paraId="00000032">
      <w:pPr>
        <w:jc w:val="both"/>
        <w:rPr>
          <w:rFonts w:ascii="Comfortaa Regular" w:cs="Comfortaa Regular" w:eastAsia="Comfortaa Regular" w:hAnsi="Comfortaa Regular"/>
          <w:sz w:val="24"/>
          <w:szCs w:val="24"/>
        </w:rPr>
      </w:pPr>
      <w:r w:rsidDel="00000000" w:rsidR="00000000" w:rsidRPr="00000000">
        <w:rPr>
          <w:rFonts w:ascii="Comfortaa Regular" w:cs="Comfortaa Regular" w:eastAsia="Comfortaa Regular" w:hAnsi="Comfortaa Regular"/>
          <w:sz w:val="24"/>
          <w:szCs w:val="24"/>
          <w:rtl w:val="0"/>
        </w:rPr>
        <w:t xml:space="preserve">Escola de Fé e Política</w:t>
      </w:r>
    </w:p>
    <w:p w:rsidR="00000000" w:rsidDel="00000000" w:rsidP="00000000" w:rsidRDefault="00000000" w:rsidRPr="00000000" w14:paraId="00000033">
      <w:pPr>
        <w:jc w:val="both"/>
        <w:rPr>
          <w:rFonts w:ascii="Comfortaa Regular" w:cs="Comfortaa Regular" w:eastAsia="Comfortaa Regular" w:hAnsi="Comfortaa Regular"/>
          <w:sz w:val="24"/>
          <w:szCs w:val="24"/>
        </w:rPr>
      </w:pPr>
      <w:r w:rsidDel="00000000" w:rsidR="00000000" w:rsidRPr="00000000">
        <w:rPr>
          <w:rFonts w:ascii="Comfortaa Regular" w:cs="Comfortaa Regular" w:eastAsia="Comfortaa Regular" w:hAnsi="Comfortaa Regular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4">
      <w:pPr>
        <w:jc w:val="both"/>
        <w:rPr>
          <w:rFonts w:ascii="Comfortaa Regular" w:cs="Comfortaa Regular" w:eastAsia="Comfortaa Regular" w:hAnsi="Comfortaa Regular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jc w:val="both"/>
        <w:rPr>
          <w:rFonts w:ascii="Comfortaa Regular" w:cs="Comfortaa Regular" w:eastAsia="Comfortaa Regular" w:hAnsi="Comfortaa Regular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both"/>
        <w:rPr>
          <w:rFonts w:ascii="Comfortaa Regular" w:cs="Comfortaa Regular" w:eastAsia="Comfortaa Regular" w:hAnsi="Comfortaa Regular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jc w:val="both"/>
        <w:rPr>
          <w:rFonts w:ascii="Comfortaa Regular" w:cs="Comfortaa Regular" w:eastAsia="Comfortaa Regular" w:hAnsi="Comfortaa Regular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jc w:val="both"/>
        <w:rPr>
          <w:rFonts w:ascii="Comfortaa Regular" w:cs="Comfortaa Regular" w:eastAsia="Comfortaa Regular" w:hAnsi="Comfortaa Regular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jc w:val="both"/>
        <w:rPr>
          <w:rFonts w:ascii="Comfortaa Regular" w:cs="Comfortaa Regular" w:eastAsia="Comfortaa Regular" w:hAnsi="Comfortaa Regular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mfortaa Regular">
    <w:embedRegular w:fontKey="{00000000-0000-0000-0000-000000000000}" r:id="rId1" w:subsetted="0"/>
    <w:embedBold w:fontKey="{00000000-0000-0000-0000-000000000000}" r:id="rId2" w:subsetted="0"/>
  </w:font>
  <w:font w:name="Comfortaa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omfortaaRegular-regular.ttf"/><Relationship Id="rId2" Type="http://schemas.openxmlformats.org/officeDocument/2006/relationships/font" Target="fonts/ComfortaaRegular-bold.ttf"/><Relationship Id="rId3" Type="http://schemas.openxmlformats.org/officeDocument/2006/relationships/font" Target="fonts/Comfortaa-regular.ttf"/><Relationship Id="rId4" Type="http://schemas.openxmlformats.org/officeDocument/2006/relationships/font" Target="fonts/Comforta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